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C1" w:rsidRDefault="00D3178F" w:rsidP="00D3178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325EEDA" wp14:editId="428C56BA">
            <wp:extent cx="2179955" cy="1028065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280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8F" w:rsidRDefault="00D3178F" w:rsidP="00D3178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15 grudnia 2021 r.</w:t>
      </w:r>
    </w:p>
    <w:p w:rsidR="00D3178F" w:rsidRDefault="00D3178F" w:rsidP="00D3178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D3178F" w:rsidRDefault="00D3178F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</w:t>
      </w:r>
      <w:r w:rsidRPr="00830DBF">
        <w:rPr>
          <w:rFonts w:ascii="Tahoma" w:hAnsi="Tahoma" w:cs="Tahoma"/>
          <w:sz w:val="20"/>
          <w:szCs w:val="20"/>
        </w:rPr>
        <w:t>postępowania na dostawę wyposażenia i modernizację Poradni Rehabilitacyjnej oraz Działu Fizjoterapii Samodzielnego Publicznego Zakładu Opieki Zdrowotnej w Augustowie w ramach projektu „Zwiększenie dostępności usług rehabilitacyjnych dla osób starszych” LT-PL-4R-291</w:t>
      </w:r>
      <w:r>
        <w:rPr>
          <w:rFonts w:ascii="Tahoma" w:hAnsi="Tahoma" w:cs="Tahoma"/>
          <w:sz w:val="20"/>
          <w:szCs w:val="20"/>
        </w:rPr>
        <w:t xml:space="preserve"> nr referencyjn</w:t>
      </w:r>
      <w:r>
        <w:rPr>
          <w:rFonts w:ascii="Tahoma" w:hAnsi="Tahoma" w:cs="Tahoma"/>
          <w:sz w:val="20"/>
          <w:szCs w:val="20"/>
        </w:rPr>
        <w:t>y 16</w:t>
      </w:r>
      <w:r>
        <w:rPr>
          <w:rFonts w:ascii="Tahoma" w:hAnsi="Tahoma" w:cs="Tahoma"/>
          <w:sz w:val="20"/>
          <w:szCs w:val="20"/>
        </w:rPr>
        <w:t>/ZP/2021.</w:t>
      </w:r>
    </w:p>
    <w:p w:rsidR="00D3178F" w:rsidRDefault="00D3178F" w:rsidP="00D3178F">
      <w:pPr>
        <w:pStyle w:val="Default"/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3178F" w:rsidRDefault="00D3178F" w:rsidP="00D3178F">
      <w:pPr>
        <w:pStyle w:val="Default"/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3178F" w:rsidRDefault="00D3178F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dniu 15 grudnia 2021 r. Samodzielny Publiczny Zakład Opieki Zdrowotnej w Augustowie</w:t>
      </w:r>
      <w:r w:rsidR="00036CDD">
        <w:rPr>
          <w:rFonts w:ascii="Tahoma" w:hAnsi="Tahoma" w:cs="Tahoma"/>
          <w:sz w:val="20"/>
          <w:szCs w:val="20"/>
        </w:rPr>
        <w:t xml:space="preserve"> dokonał otwarcia 2 ofert, które wpłynęły do terminu składania ofert. W dniu 14 grudnia 2021 r. Zamawiający umiesił na swojej stronie internetowej informacje o kwocie jaką zamierza przeznaczyć na sfinansowanie zamówienia.</w:t>
      </w:r>
    </w:p>
    <w:p w:rsidR="00036CDD" w:rsidRDefault="00036CDD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6CDD" w:rsidRDefault="00036CDD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– </w:t>
      </w:r>
      <w:proofErr w:type="spellStart"/>
      <w:r>
        <w:rPr>
          <w:rFonts w:ascii="Tahoma" w:hAnsi="Tahoma" w:cs="Tahoma"/>
          <w:sz w:val="20"/>
          <w:szCs w:val="20"/>
        </w:rPr>
        <w:t>Eres</w:t>
      </w:r>
      <w:proofErr w:type="spellEnd"/>
      <w:r>
        <w:rPr>
          <w:rFonts w:ascii="Tahoma" w:hAnsi="Tahoma" w:cs="Tahoma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sz w:val="20"/>
          <w:szCs w:val="20"/>
        </w:rPr>
        <w:t>Medical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Płouszowice Kol. 64 B, 02-008 Tomaszowice</w:t>
      </w:r>
    </w:p>
    <w:p w:rsidR="00036CDD" w:rsidRDefault="00036CDD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: 475 995,00 zł brutto ( słownie : czterysta siedemdziesiąt pięć tysięcy </w:t>
      </w:r>
      <w:r w:rsidR="008A22ED">
        <w:rPr>
          <w:rFonts w:ascii="Tahoma" w:hAnsi="Tahoma" w:cs="Tahoma"/>
          <w:sz w:val="20"/>
          <w:szCs w:val="20"/>
        </w:rPr>
        <w:t>dziewięćset dziewięćdziesiąt pięć 00/100 zł ), okres gwarancji 30 miesięcy, okres bezpłatnego serwisu 24 miesiące.</w:t>
      </w:r>
    </w:p>
    <w:p w:rsidR="008A22ED" w:rsidRDefault="008A22ED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A22ED" w:rsidRDefault="007A659F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– </w:t>
      </w:r>
      <w:proofErr w:type="spellStart"/>
      <w:r>
        <w:rPr>
          <w:rFonts w:ascii="Tahoma" w:hAnsi="Tahoma" w:cs="Tahoma"/>
          <w:sz w:val="20"/>
          <w:szCs w:val="20"/>
        </w:rPr>
        <w:t>Meden</w:t>
      </w:r>
      <w:proofErr w:type="spellEnd"/>
      <w:r>
        <w:rPr>
          <w:rFonts w:ascii="Tahoma" w:hAnsi="Tahoma" w:cs="Tahoma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sz w:val="20"/>
          <w:szCs w:val="20"/>
        </w:rPr>
        <w:t>Inmed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Wenedów 2, 75-847 Koszalin</w:t>
      </w:r>
    </w:p>
    <w:p w:rsidR="007A659F" w:rsidRDefault="007A659F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415 873,93 zł brutto ( słownie : czterysta piętnaście tysięcy osiemset siedemdziesiąt trzy 93/100 zł ), okres gwarancji 36 miesięcy, okres bezpłatnego serwisu 36 miesięcy.</w:t>
      </w:r>
    </w:p>
    <w:p w:rsidR="007A659F" w:rsidRDefault="007A659F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A659F" w:rsidRDefault="007A659F" w:rsidP="00036CDD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A659F" w:rsidRDefault="007A659F" w:rsidP="007A659F">
      <w:pPr>
        <w:pStyle w:val="Default"/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7A659F" w:rsidRPr="007A659F" w:rsidRDefault="007A659F" w:rsidP="007A659F">
      <w:pPr>
        <w:pStyle w:val="Default"/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D3178F" w:rsidRPr="00D3178F" w:rsidRDefault="00D3178F" w:rsidP="00D3178F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D3178F" w:rsidRPr="00D3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6"/>
    <w:rsid w:val="00036CDD"/>
    <w:rsid w:val="007A659F"/>
    <w:rsid w:val="008A22ED"/>
    <w:rsid w:val="00AD17C1"/>
    <w:rsid w:val="00D3178F"/>
    <w:rsid w:val="00F0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1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1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4</cp:revision>
  <dcterms:created xsi:type="dcterms:W3CDTF">2021-12-15T10:15:00Z</dcterms:created>
  <dcterms:modified xsi:type="dcterms:W3CDTF">2021-12-15T10:45:00Z</dcterms:modified>
</cp:coreProperties>
</file>